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7E2" w:rsidRPr="007D37E2" w:rsidRDefault="007D37E2" w:rsidP="007D37E2">
      <w:pPr>
        <w:numPr>
          <w:ilvl w:val="0"/>
          <w:numId w:val="1"/>
        </w:numPr>
        <w:shd w:val="clear" w:color="auto" w:fill="FFFFFF"/>
        <w:spacing w:before="15" w:after="0" w:line="366" w:lineRule="atLeast"/>
        <w:ind w:left="0"/>
        <w:outlineLvl w:val="2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r w:rsidRPr="007D37E2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fldChar w:fldCharType="begin"/>
      </w:r>
      <w:r w:rsidRPr="007D37E2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instrText xml:space="preserve"> HYPERLINK "https://www.ege.spb.ru/index.php?option=com_k2&amp;view=item&amp;layout=item&amp;id=20&amp;Itemid=193" </w:instrText>
      </w:r>
      <w:r w:rsidRPr="007D37E2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fldChar w:fldCharType="separate"/>
      </w:r>
      <w:r w:rsidRPr="007D37E2">
        <w:rPr>
          <w:rFonts w:ascii="Trebuchet MS" w:eastAsia="Times New Roman" w:hAnsi="Trebuchet MS" w:cs="Times New Roman"/>
          <w:color w:val="0000FF"/>
          <w:sz w:val="29"/>
          <w:szCs w:val="29"/>
          <w:u w:val="single"/>
          <w:lang w:eastAsia="ru-RU"/>
        </w:rPr>
        <w:t>Досрочный период</w:t>
      </w:r>
      <w:r w:rsidRPr="007D37E2"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  <w:fldChar w:fldCharType="end"/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4074"/>
        <w:gridCol w:w="3685"/>
      </w:tblGrid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Биология, Иностранные языки (письмо)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Информатика и ИКТ, История, География, Иностранные языки (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Физика, Биология, Обществознание, Литература, Иностранные языки (письмо)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профильная, Математика (базовая)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(ГВЭ)</w:t>
            </w:r>
          </w:p>
        </w:tc>
      </w:tr>
    </w:tbl>
    <w:p w:rsidR="007D37E2" w:rsidRPr="007D37E2" w:rsidRDefault="007D37E2" w:rsidP="007D37E2">
      <w:pPr>
        <w:numPr>
          <w:ilvl w:val="0"/>
          <w:numId w:val="1"/>
        </w:numPr>
        <w:shd w:val="clear" w:color="auto" w:fill="FFFFFF"/>
        <w:spacing w:before="15" w:after="0" w:line="366" w:lineRule="atLeast"/>
        <w:ind w:left="0"/>
        <w:outlineLvl w:val="2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hyperlink r:id="rId5" w:history="1">
        <w:r w:rsidRPr="007D37E2">
          <w:rPr>
            <w:rFonts w:ascii="Trebuchet MS" w:eastAsia="Times New Roman" w:hAnsi="Trebuchet MS" w:cs="Times New Roman"/>
            <w:color w:val="0000FF"/>
            <w:sz w:val="29"/>
            <w:szCs w:val="29"/>
            <w:u w:val="single"/>
            <w:lang w:eastAsia="ru-RU"/>
          </w:rPr>
          <w:t>Основной период</w:t>
        </w:r>
      </w:hyperlink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4074"/>
        <w:gridCol w:w="3685"/>
      </w:tblGrid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География, Литература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(письмо)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ind w:right="2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География, Литература, Иностранные языки (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профильная, Математика базовая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 и ИКТ, Биология, Иностранные языки (письмо)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Химия, Обществознание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01.07.2023</w:t>
            </w:r>
          </w:p>
        </w:tc>
        <w:tc>
          <w:tcPr>
            <w:tcW w:w="4044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Русский язык, Математика профильная, Физика, Химия, Информатика и ИКТ, Биология, История, География, Обществознание, Литература, Математика базовая, Иностранные языки (письмо или </w:t>
            </w:r>
            <w:proofErr w:type="spellStart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 (ГВЭ), Математика (ГВЭ)</w:t>
            </w:r>
          </w:p>
        </w:tc>
      </w:tr>
    </w:tbl>
    <w:p w:rsidR="007D37E2" w:rsidRPr="007D37E2" w:rsidRDefault="007D37E2" w:rsidP="007D37E2">
      <w:pPr>
        <w:numPr>
          <w:ilvl w:val="0"/>
          <w:numId w:val="1"/>
        </w:numPr>
        <w:shd w:val="clear" w:color="auto" w:fill="FFFFFF"/>
        <w:spacing w:before="15" w:after="0" w:line="366" w:lineRule="atLeast"/>
        <w:ind w:left="0"/>
        <w:outlineLvl w:val="2"/>
        <w:rPr>
          <w:rFonts w:ascii="Trebuchet MS" w:eastAsia="Times New Roman" w:hAnsi="Trebuchet MS" w:cs="Times New Roman"/>
          <w:color w:val="333333"/>
          <w:sz w:val="29"/>
          <w:szCs w:val="29"/>
          <w:lang w:eastAsia="ru-RU"/>
        </w:rPr>
      </w:pPr>
      <w:hyperlink r:id="rId6" w:history="1">
        <w:r w:rsidRPr="007D37E2">
          <w:rPr>
            <w:rFonts w:ascii="Trebuchet MS" w:eastAsia="Times New Roman" w:hAnsi="Trebuchet MS" w:cs="Times New Roman"/>
            <w:color w:val="0000FF"/>
            <w:sz w:val="29"/>
            <w:szCs w:val="29"/>
            <w:u w:val="single"/>
            <w:lang w:eastAsia="ru-RU"/>
          </w:rPr>
          <w:t>Дополнительный период - Сентябрь</w:t>
        </w:r>
      </w:hyperlink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827"/>
        <w:gridCol w:w="3685"/>
      </w:tblGrid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379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</w:t>
            </w:r>
            <w:bookmarkStart w:id="0" w:name="_GoBack"/>
            <w:bookmarkEnd w:id="0"/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379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(ГВЭ)</w:t>
            </w:r>
          </w:p>
        </w:tc>
      </w:tr>
      <w:tr w:rsidR="007D37E2" w:rsidRPr="007D37E2" w:rsidTr="007D37E2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379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 базовая</w:t>
            </w:r>
          </w:p>
        </w:tc>
        <w:tc>
          <w:tcPr>
            <w:tcW w:w="3640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37E2" w:rsidRPr="007D37E2" w:rsidRDefault="007D37E2" w:rsidP="007D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(ГВЭ), Математика (ГВЭ)</w:t>
            </w:r>
          </w:p>
        </w:tc>
      </w:tr>
    </w:tbl>
    <w:p w:rsidR="00EC4FB2" w:rsidRDefault="00EC4FB2"/>
    <w:sectPr w:rsidR="00EC4FB2" w:rsidSect="007D37E2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0737"/>
    <w:multiLevelType w:val="multilevel"/>
    <w:tmpl w:val="F15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E2"/>
    <w:rsid w:val="007D37E2"/>
    <w:rsid w:val="00E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3E099-9B8E-40F7-A07E-5BD69A36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D37E2"/>
    <w:rPr>
      <w:color w:val="0000FF"/>
      <w:u w:val="single"/>
    </w:rPr>
  </w:style>
  <w:style w:type="character" w:styleId="a4">
    <w:name w:val="Emphasis"/>
    <w:basedOn w:val="a0"/>
    <w:uiPriority w:val="20"/>
    <w:qFormat/>
    <w:rsid w:val="007D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8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e.spb.ru/index.php?option=com_k2&amp;view=item&amp;layout=item&amp;id=20&amp;Itemid=193" TargetMode="External"/><Relationship Id="rId5" Type="http://schemas.openxmlformats.org/officeDocument/2006/relationships/hyperlink" Target="https://www.ege.spb.ru/index.php?option=com_k2&amp;view=item&amp;layout=item&amp;id=20&amp;Itemid=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Гордеева</dc:creator>
  <cp:keywords/>
  <dc:description/>
  <cp:lastModifiedBy>Ольга Ю. Гордеева</cp:lastModifiedBy>
  <cp:revision>1</cp:revision>
  <dcterms:created xsi:type="dcterms:W3CDTF">2023-03-01T11:57:00Z</dcterms:created>
  <dcterms:modified xsi:type="dcterms:W3CDTF">2023-03-01T11:58:00Z</dcterms:modified>
</cp:coreProperties>
</file>