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0E" w:rsidRPr="0006090E" w:rsidRDefault="0006090E" w:rsidP="0006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0E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дошкольного образования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Данная программа является нормативно - управленческим документом образовательного учреждения, характеризующим систему организации образовательной деятельности образовательной организации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Программа разработана творческим коллективом ДОУ на основе примерной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образования.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proofErr w:type="gramStart"/>
      <w:r w:rsidRPr="0006090E">
        <w:rPr>
          <w:rFonts w:ascii="Times New Roman" w:hAnsi="Times New Roman" w:cs="Times New Roman"/>
          <w:sz w:val="28"/>
          <w:szCs w:val="28"/>
        </w:rPr>
        <w:t>ДО обеспечивает</w:t>
      </w:r>
      <w:proofErr w:type="gramEnd"/>
      <w:r w:rsidRPr="0006090E">
        <w:rPr>
          <w:rFonts w:ascii="Times New Roman" w:hAnsi="Times New Roman" w:cs="Times New Roman"/>
          <w:sz w:val="28"/>
          <w:szCs w:val="28"/>
        </w:rPr>
        <w:t xml:space="preserve"> разностороннее развитие воспитанников с учетом их возрастных и индивидуальных особенностей по основным направлениям: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- социально – коммуникативное развитие,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- познавательное развитие,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- речевое развитие,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- художественно – эстетическое развитие.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>-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>Структура программы соответствует федеральному государственному образовательному стандарту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</w:t>
      </w:r>
      <w:r>
        <w:rPr>
          <w:rFonts w:ascii="Times New Roman" w:hAnsi="Times New Roman" w:cs="Times New Roman"/>
          <w:sz w:val="28"/>
          <w:szCs w:val="28"/>
        </w:rPr>
        <w:t>иками образовательных отношений</w:t>
      </w:r>
      <w:r w:rsidRPr="00060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 целевые ориентиры.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0E">
        <w:rPr>
          <w:rFonts w:ascii="Times New Roman" w:hAnsi="Times New Roman" w:cs="Times New Roman"/>
          <w:sz w:val="28"/>
          <w:szCs w:val="28"/>
        </w:rPr>
        <w:t xml:space="preserve">Основной формой работы с дошкольниками и ведущим видом их деятельности является игра.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В разделе «Содержание психолого-педагогической работы по освоению образовательных областей» прописаны задачи из программы по всем образовательным областям. Комплексно-тематическое планирование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0E">
        <w:rPr>
          <w:rFonts w:ascii="Times New Roman" w:hAnsi="Times New Roman" w:cs="Times New Roman"/>
          <w:sz w:val="28"/>
          <w:szCs w:val="28"/>
        </w:rPr>
        <w:t xml:space="preserve">В организационном разделе представлены особенности организации РППС, материально- технического, методического оснащения, режим дня и учебная нагрузка в соответствии с Сан </w:t>
      </w:r>
      <w:proofErr w:type="spellStart"/>
      <w:r w:rsidRPr="0006090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6090E">
        <w:rPr>
          <w:rFonts w:ascii="Times New Roman" w:hAnsi="Times New Roman" w:cs="Times New Roman"/>
          <w:sz w:val="28"/>
          <w:szCs w:val="28"/>
        </w:rPr>
        <w:t xml:space="preserve"> 2.4.1.3049-13 (постановление Главного санитарного врача РФ от 15.05.2013 № 26 с изменениями и дополнениями от 28.08.2015 г.) </w:t>
      </w:r>
    </w:p>
    <w:p w:rsidR="00E03505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дополнить образовательную программу дошкольного отделения и разработать часть программы, созданную участниками образовательных отношений, выбраны следующие парциальные программы: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малышей» автора 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«Город – сказка, город – быль», автора О.В. Солнцевой,</w:t>
      </w:r>
    </w:p>
    <w:p w:rsidR="0006090E" w:rsidRPr="0006090E" w:rsidRDefault="0006090E" w:rsidP="0006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социального развития ребенка «Я – человек», автора С.А. Козловой.</w:t>
      </w:r>
    </w:p>
    <w:sectPr w:rsidR="0006090E" w:rsidRPr="0006090E" w:rsidSect="00E0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090E"/>
    <w:rsid w:val="0006090E"/>
    <w:rsid w:val="00E0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Костюнина</dc:creator>
  <cp:lastModifiedBy>Татьяна Костюнина</cp:lastModifiedBy>
  <cp:revision>1</cp:revision>
  <dcterms:created xsi:type="dcterms:W3CDTF">2017-10-14T17:12:00Z</dcterms:created>
  <dcterms:modified xsi:type="dcterms:W3CDTF">2017-10-14T17:20:00Z</dcterms:modified>
</cp:coreProperties>
</file>